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AB6E9" w14:textId="6E6492E6" w:rsidR="009205F3" w:rsidRPr="009205F3" w:rsidRDefault="00403AC1" w:rsidP="009205F3">
      <w:r>
        <w:rPr>
          <w:noProof/>
        </w:rPr>
        <w:drawing>
          <wp:anchor distT="0" distB="0" distL="114300" distR="114300" simplePos="0" relativeHeight="251662336" behindDoc="0" locked="0" layoutInCell="1" allowOverlap="1" wp14:anchorId="4862AC92" wp14:editId="0D147F99">
            <wp:simplePos x="0" y="0"/>
            <wp:positionH relativeFrom="margin">
              <wp:posOffset>-19050</wp:posOffset>
            </wp:positionH>
            <wp:positionV relativeFrom="margin">
              <wp:posOffset>320</wp:posOffset>
            </wp:positionV>
            <wp:extent cx="2373412" cy="1819275"/>
            <wp:effectExtent l="0" t="0" r="0" b="0"/>
            <wp:wrapSquare wrapText="bothSides"/>
            <wp:docPr id="1751367941" name="Kép 1751367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412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778C6F" w14:textId="60FD1D8B" w:rsidR="009205F3" w:rsidRPr="008735F4" w:rsidRDefault="009205F3" w:rsidP="009205F3">
      <w:pPr>
        <w:jc w:val="both"/>
      </w:pPr>
      <w:r>
        <w:t>A</w:t>
      </w:r>
      <w:r w:rsidR="00031BFC">
        <w:t xml:space="preserve"> Liszt utca (245 hrsz.) útburkolatának aszfaltozása (298 m hosszan) a</w:t>
      </w:r>
      <w:r>
        <w:t xml:space="preserve"> Versenyképes Járások Program </w:t>
      </w:r>
      <w:r w:rsidR="00031BFC">
        <w:t xml:space="preserve">II. </w:t>
      </w:r>
      <w:r>
        <w:t>keretében biztosított 11.800.000 forint összegű támogatásával fog megvalósulni.</w:t>
      </w:r>
    </w:p>
    <w:p w14:paraId="0B85F793" w14:textId="77777777" w:rsidR="009205F3" w:rsidRDefault="009205F3" w:rsidP="009205F3"/>
    <w:p w14:paraId="6DF2F6B7" w14:textId="77777777" w:rsidR="00DD5C7E" w:rsidRDefault="00DD5C7E" w:rsidP="00DD5C7E"/>
    <w:p w14:paraId="68F009B5" w14:textId="77777777" w:rsidR="00403AC1" w:rsidRDefault="00403AC1" w:rsidP="00403AC1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eastAsia="hu-HU"/>
          <w14:ligatures w14:val="none"/>
        </w:rPr>
      </w:pPr>
    </w:p>
    <w:p w14:paraId="6D1E95DA" w14:textId="3E21C6E2" w:rsidR="00403AC1" w:rsidRPr="00031BFC" w:rsidRDefault="00031BFC" w:rsidP="00031BFC">
      <w:pPr>
        <w:shd w:val="clear" w:color="auto" w:fill="FFFFFF"/>
        <w:spacing w:beforeAutospacing="1" w:after="0" w:afterAutospacing="1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31BFC">
        <w:rPr>
          <w:rFonts w:ascii="Times New Roman" w:hAnsi="Times New Roman" w:cs="Times New Roman"/>
        </w:rPr>
        <w:t>Magyarország Kormányának Versenyképes Járások Program II ütemének keretében „</w:t>
      </w:r>
      <w:r w:rsidRPr="00031BFC">
        <w:rPr>
          <w:rFonts w:ascii="Times New Roman" w:hAnsi="Times New Roman" w:cs="Times New Roman"/>
          <w:b/>
          <w:bCs/>
        </w:rPr>
        <w:t>Köz- és közlekedésbiztonságot erősítő, valamint a járási települések elérhetőségét, és a településeken élő lakosság közlekedési feltételeit javító támogatási és fejlesztési program (3996)”</w:t>
      </w:r>
      <w:r w:rsidRPr="00031BFC">
        <w:rPr>
          <w:rFonts w:ascii="Times New Roman" w:hAnsi="Times New Roman" w:cs="Times New Roman"/>
        </w:rPr>
        <w:t xml:space="preserve"> címen Békéscsaba, Gerendás, Szabadkígyós, Telekgerendás, Újkígyós települések önkormányzatai közösen</w:t>
      </w:r>
      <w:r w:rsidRPr="00031BFC">
        <w:rPr>
          <w:rFonts w:ascii="Times New Roman" w:hAnsi="Times New Roman" w:cs="Times New Roman"/>
        </w:rPr>
        <w:t xml:space="preserve"> </w:t>
      </w:r>
      <w:r w:rsidR="00403AC1" w:rsidRPr="00031BFC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>eredményes pályázatot nyújtott</w:t>
      </w:r>
      <w:r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>ak</w:t>
      </w:r>
      <w:r w:rsidR="00403AC1" w:rsidRPr="00031BFC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 xml:space="preserve"> be a Versenyképes Járások Program keretében</w:t>
      </w:r>
      <w:r w:rsidRPr="00031BFC">
        <w:rPr>
          <w:rFonts w:ascii="Times New Roman" w:hAnsi="Times New Roman" w:cs="Times New Roman"/>
        </w:rPr>
        <w:t xml:space="preserve"> </w:t>
      </w:r>
      <w:r w:rsidRPr="00031BFC">
        <w:rPr>
          <w:rFonts w:ascii="Times New Roman" w:hAnsi="Times New Roman" w:cs="Times New Roman"/>
          <w:b/>
          <w:bCs/>
        </w:rPr>
        <w:t>a „</w:t>
      </w:r>
      <w:r w:rsidRPr="00031BFC">
        <w:rPr>
          <w:rFonts w:ascii="Times New Roman" w:hAnsi="Times New Roman" w:cs="Times New Roman"/>
          <w:b/>
          <w:bCs/>
          <w:i/>
          <w:iCs/>
        </w:rPr>
        <w:t>Liszt Ferenc utca (245 hrsz.) útburkolata aszfaltozása, 298 méter hosszan</w:t>
      </w:r>
      <w:r w:rsidRPr="00031BFC">
        <w:rPr>
          <w:rFonts w:ascii="Times New Roman" w:hAnsi="Times New Roman" w:cs="Times New Roman"/>
          <w:b/>
          <w:bCs/>
        </w:rPr>
        <w:t>”</w:t>
      </w:r>
      <w:r w:rsidRPr="00031BFC">
        <w:rPr>
          <w:rFonts w:ascii="Times New Roman" w:hAnsi="Times New Roman" w:cs="Times New Roman"/>
        </w:rPr>
        <w:t xml:space="preserve"> című projekt</w:t>
      </w:r>
      <w:r w:rsidRPr="00031BFC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>re.</w:t>
      </w:r>
    </w:p>
    <w:p w14:paraId="5BE081E7" w14:textId="77777777" w:rsidR="00031BFC" w:rsidRDefault="00403AC1" w:rsidP="00031BFC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hu-HU"/>
          <w14:ligatures w14:val="none"/>
        </w:rPr>
      </w:pPr>
      <w:r w:rsidRPr="00031B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>T</w:t>
      </w:r>
      <w:r w:rsidR="00DD5C7E" w:rsidRPr="00031B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 xml:space="preserve">ámogatás összege: 11.800.000 </w:t>
      </w:r>
      <w:r w:rsidR="00DD5C7E" w:rsidRPr="00031BFC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>forint</w:t>
      </w:r>
      <w:r w:rsidR="00031BFC" w:rsidRPr="00031BFC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 xml:space="preserve"> </w:t>
      </w:r>
    </w:p>
    <w:p w14:paraId="5ACAC5B4" w14:textId="30D7A4F8" w:rsidR="00DD5C7E" w:rsidRPr="00031BFC" w:rsidRDefault="00031BFC" w:rsidP="00031BFC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r w:rsidRPr="00031BF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>(</w:t>
      </w:r>
      <w:r w:rsidRPr="00031BFC">
        <w:rPr>
          <w:rFonts w:ascii="Times New Roman" w:hAnsi="Times New Roman" w:cs="Times New Roman"/>
          <w:i/>
          <w:iCs/>
        </w:rPr>
        <w:t>A konzorcium egészére megítélt támogatás összege bruttó 258.800.000 forint, melyből Gerendás Község Önkormányzata 11.800.000 Ft támogatásban részesült</w:t>
      </w:r>
      <w:r w:rsidRPr="00031BF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>)</w:t>
      </w:r>
    </w:p>
    <w:p w14:paraId="3682C8CA" w14:textId="7513B3AF" w:rsidR="00DD5C7E" w:rsidRPr="00031BFC" w:rsidRDefault="00DD5C7E" w:rsidP="00031BFC">
      <w:pPr>
        <w:shd w:val="clear" w:color="auto" w:fill="FFFFFF"/>
        <w:spacing w:beforeAutospacing="1" w:after="0" w:afterAutospacing="1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31B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>Projekt tartalmának részletes bemutatása: </w:t>
      </w:r>
      <w:r w:rsidR="00031BFC" w:rsidRPr="00031BFC">
        <w:rPr>
          <w:rFonts w:ascii="Times New Roman" w:hAnsi="Times New Roman" w:cs="Times New Roman"/>
        </w:rPr>
        <w:t>Belterületi útfelújítás: Az érintett útszakasz útburkolata kátyús, töredezett; ennek az aszfaltozása valósul meg a projekt keretében 298 m hosszan.</w:t>
      </w:r>
    </w:p>
    <w:p w14:paraId="4601746E" w14:textId="6EC8B1A3" w:rsidR="00DD5C7E" w:rsidRPr="00031BFC" w:rsidRDefault="00DD5C7E" w:rsidP="00031BFC">
      <w:pPr>
        <w:shd w:val="clear" w:color="auto" w:fill="FFFFFF"/>
        <w:spacing w:beforeAutospacing="1" w:after="0" w:afterAutospacing="1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031B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>Projekt tervezett befejezésének dátuma: </w:t>
      </w:r>
      <w:r w:rsidR="00031BFC" w:rsidRPr="00031BFC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 xml:space="preserve">támogatói okirat </w:t>
      </w:r>
      <w:r w:rsidR="00031BFC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 xml:space="preserve">alapján </w:t>
      </w:r>
      <w:r w:rsidR="00031BFC" w:rsidRPr="00031BFC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hu-HU"/>
          <w14:ligatures w14:val="none"/>
        </w:rPr>
        <w:t>legkésőbb 2027.12.31.</w:t>
      </w:r>
    </w:p>
    <w:sectPr w:rsidR="00DD5C7E" w:rsidRPr="00031B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2494D"/>
    <w:multiLevelType w:val="multilevel"/>
    <w:tmpl w:val="8EC6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F20ACE"/>
    <w:multiLevelType w:val="multilevel"/>
    <w:tmpl w:val="8316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BF6417A"/>
    <w:multiLevelType w:val="multilevel"/>
    <w:tmpl w:val="34841A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D63F26"/>
    <w:multiLevelType w:val="multilevel"/>
    <w:tmpl w:val="A4D62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7220975">
    <w:abstractNumId w:val="3"/>
  </w:num>
  <w:num w:numId="2" w16cid:durableId="1315796768">
    <w:abstractNumId w:val="1"/>
  </w:num>
  <w:num w:numId="3" w16cid:durableId="692072688">
    <w:abstractNumId w:val="2"/>
  </w:num>
  <w:num w:numId="4" w16cid:durableId="1417897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F4"/>
    <w:rsid w:val="00031BFC"/>
    <w:rsid w:val="000E56AD"/>
    <w:rsid w:val="001A5020"/>
    <w:rsid w:val="00261175"/>
    <w:rsid w:val="00403AC1"/>
    <w:rsid w:val="00451D45"/>
    <w:rsid w:val="005D3391"/>
    <w:rsid w:val="00670283"/>
    <w:rsid w:val="006E780C"/>
    <w:rsid w:val="00737A06"/>
    <w:rsid w:val="008735F4"/>
    <w:rsid w:val="008A1CA3"/>
    <w:rsid w:val="009205F3"/>
    <w:rsid w:val="00BC1A2E"/>
    <w:rsid w:val="00DD5C7E"/>
    <w:rsid w:val="00DE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119B6"/>
  <w15:chartTrackingRefBased/>
  <w15:docId w15:val="{D79274F7-EED4-450A-9AB8-07BF4473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73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73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735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73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735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73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73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73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73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735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735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735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735F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735F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735F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735F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735F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735F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73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73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73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73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73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735F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735F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735F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735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735F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735F4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DD5C7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151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Kovács Edina</dc:creator>
  <cp:keywords/>
  <dc:description/>
  <cp:lastModifiedBy>Fujitsu</cp:lastModifiedBy>
  <cp:revision>2</cp:revision>
  <cp:lastPrinted>2025-10-07T13:38:00Z</cp:lastPrinted>
  <dcterms:created xsi:type="dcterms:W3CDTF">2026-09-29T08:16:00Z</dcterms:created>
  <dcterms:modified xsi:type="dcterms:W3CDTF">2026-09-29T08:16:00Z</dcterms:modified>
</cp:coreProperties>
</file>